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E4" w:rsidRPr="00EE75E6" w:rsidRDefault="00205FE4" w:rsidP="00205FE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1.05pt;margin-top:65.8pt;width:182.25pt;height:.05pt;z-index:251660288" o:connectortype="straight" strokecolor="#0070c0" strokeweight="1pt">
            <v:shadow type="perspective" color="#243f60" opacity=".5" offset="1pt" offset2="-1pt"/>
          </v:shape>
        </w:pict>
      </w:r>
      <w:r>
        <w:rPr>
          <w:noProof/>
          <w:lang w:eastAsia="it-IT"/>
        </w:rPr>
        <w:drawing>
          <wp:inline distT="0" distB="0" distL="0" distR="0">
            <wp:extent cx="6124575" cy="971550"/>
            <wp:effectExtent l="19050" t="0" r="9525" b="0"/>
            <wp:docPr id="1" name="Immagine 2" descr="intestazione CI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 CI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938">
        <w:rPr>
          <w:rFonts w:ascii="Arial" w:hAnsi="Arial" w:cs="Arial"/>
          <w:b/>
          <w:sz w:val="24"/>
          <w:szCs w:val="24"/>
        </w:rPr>
        <w:t xml:space="preserve"> </w:t>
      </w:r>
      <w:r w:rsidRPr="00EE75E6">
        <w:rPr>
          <w:rFonts w:ascii="Arial" w:hAnsi="Arial" w:cs="Arial"/>
          <w:i/>
          <w:sz w:val="20"/>
          <w:szCs w:val="20"/>
        </w:rPr>
        <w:t>SETTORE I  – AMMINISTRATIVO</w:t>
      </w:r>
    </w:p>
    <w:p w:rsidR="00205FE4" w:rsidRPr="00EE75E6" w:rsidRDefault="00205FE4" w:rsidP="00205FE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E75E6">
        <w:rPr>
          <w:rFonts w:ascii="Arial" w:hAnsi="Arial" w:cs="Arial"/>
          <w:i/>
          <w:sz w:val="20"/>
          <w:szCs w:val="20"/>
        </w:rPr>
        <w:t>Responsabile Francesca Giovagnoli</w:t>
      </w:r>
    </w:p>
    <w:p w:rsidR="00205FE4" w:rsidRPr="00EE75E6" w:rsidRDefault="00205FE4" w:rsidP="00205FE4">
      <w:pPr>
        <w:spacing w:after="0" w:line="240" w:lineRule="auto"/>
        <w:jc w:val="center"/>
        <w:rPr>
          <w:rFonts w:ascii="Verdana" w:hAnsi="Verdana" w:cs="Arial"/>
          <w:color w:val="0070C0"/>
          <w:sz w:val="16"/>
          <w:szCs w:val="16"/>
          <w:lang w:val="en-US"/>
        </w:rPr>
      </w:pPr>
      <w:r w:rsidRPr="00EE75E6">
        <w:rPr>
          <w:rFonts w:ascii="Arial" w:hAnsi="Arial" w:cs="Arial"/>
          <w:i/>
          <w:sz w:val="20"/>
          <w:szCs w:val="20"/>
          <w:lang w:val="en-US"/>
        </w:rPr>
        <w:t xml:space="preserve">tel. 0722.74244 int. 3  mail </w:t>
      </w:r>
      <w:hyperlink r:id="rId5" w:history="1">
        <w:r w:rsidRPr="00EE75E6">
          <w:rPr>
            <w:rStyle w:val="Collegamentoipertestuale"/>
            <w:rFonts w:ascii="Verdana" w:hAnsi="Verdana" w:cs="Arial"/>
            <w:sz w:val="16"/>
            <w:szCs w:val="16"/>
            <w:lang w:val="en-US"/>
          </w:rPr>
          <w:t>fgiovagnoli@comune.maceratafeltria.pu.it</w:t>
        </w:r>
      </w:hyperlink>
    </w:p>
    <w:p w:rsidR="00205FE4" w:rsidRPr="00205FE4" w:rsidRDefault="00205FE4" w:rsidP="00205FE4">
      <w:pPr>
        <w:pStyle w:val="Default"/>
        <w:rPr>
          <w:lang w:val="en-US"/>
        </w:rPr>
      </w:pPr>
    </w:p>
    <w:p w:rsidR="00205FE4" w:rsidRDefault="00205FE4" w:rsidP="00205FE4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AVVISO BONUS BEBE’</w:t>
      </w:r>
    </w:p>
    <w:p w:rsidR="00205FE4" w:rsidRDefault="00205FE4" w:rsidP="00205FE4">
      <w:pPr>
        <w:pStyle w:val="Default"/>
        <w:jc w:val="both"/>
        <w:rPr>
          <w:sz w:val="10"/>
          <w:szCs w:val="10"/>
        </w:rPr>
      </w:pPr>
    </w:p>
    <w:p w:rsidR="00205FE4" w:rsidRDefault="00205FE4" w:rsidP="00205FE4">
      <w:pPr>
        <w:pStyle w:val="Default"/>
        <w:jc w:val="both"/>
        <w:rPr>
          <w:bCs w:val="0"/>
          <w:sz w:val="22"/>
          <w:szCs w:val="22"/>
        </w:rPr>
      </w:pPr>
      <w:r>
        <w:rPr>
          <w:sz w:val="22"/>
          <w:szCs w:val="22"/>
        </w:rPr>
        <w:t>Il "</w:t>
      </w:r>
      <w:r>
        <w:rPr>
          <w:b/>
          <w:sz w:val="22"/>
          <w:szCs w:val="22"/>
        </w:rPr>
        <w:t>bonus bebè</w:t>
      </w:r>
      <w:r>
        <w:rPr>
          <w:bCs w:val="0"/>
          <w:sz w:val="22"/>
          <w:szCs w:val="22"/>
        </w:rPr>
        <w:t xml:space="preserve">" è previsto per </w:t>
      </w:r>
      <w:r>
        <w:rPr>
          <w:b/>
          <w:sz w:val="22"/>
          <w:szCs w:val="22"/>
        </w:rPr>
        <w:t>ogni figlio nato o adottato tra il 1° gennaio 2015 e il 31 dicembre 2017</w:t>
      </w:r>
      <w:r>
        <w:rPr>
          <w:bCs w:val="0"/>
          <w:sz w:val="22"/>
          <w:szCs w:val="22"/>
        </w:rPr>
        <w:t xml:space="preserve">, fino ai tre anni di vita del bambino oppure fino ai tre anni dall'ingresso del figlio adottivo nel nucleo familiare a seguito dell'adozione. </w:t>
      </w:r>
    </w:p>
    <w:p w:rsidR="00205FE4" w:rsidRPr="00205FE4" w:rsidRDefault="00205FE4" w:rsidP="00205FE4">
      <w:pPr>
        <w:pStyle w:val="Default"/>
        <w:jc w:val="both"/>
        <w:rPr>
          <w:bCs w:val="0"/>
          <w:sz w:val="10"/>
          <w:szCs w:val="10"/>
        </w:rPr>
      </w:pPr>
    </w:p>
    <w:p w:rsidR="00205FE4" w:rsidRDefault="00205FE4" w:rsidP="00205FE4">
      <w:pPr>
        <w:pStyle w:val="Defaul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Vi si ricomprendono i figli di cittadini italiani o comunitari oppure i figli di cittadini di Stati extracomunitari con permesso di soggiorno UE per soggiornanti di lungo periodo residenti in Italia. </w:t>
      </w:r>
    </w:p>
    <w:p w:rsidR="00205FE4" w:rsidRPr="00205FE4" w:rsidRDefault="00205FE4" w:rsidP="00205FE4">
      <w:pPr>
        <w:pStyle w:val="Default"/>
        <w:jc w:val="both"/>
        <w:rPr>
          <w:bCs w:val="0"/>
          <w:sz w:val="10"/>
          <w:szCs w:val="10"/>
        </w:rPr>
      </w:pPr>
    </w:p>
    <w:p w:rsidR="00205FE4" w:rsidRDefault="00205FE4" w:rsidP="00205FE4">
      <w:pPr>
        <w:pStyle w:val="Defaul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L'assegno è erogato in una </w:t>
      </w:r>
      <w:r>
        <w:rPr>
          <w:b/>
          <w:sz w:val="22"/>
          <w:szCs w:val="22"/>
        </w:rPr>
        <w:t>misura pari a 960 euro annui</w:t>
      </w:r>
      <w:r>
        <w:rPr>
          <w:bCs w:val="0"/>
          <w:sz w:val="22"/>
          <w:szCs w:val="22"/>
        </w:rPr>
        <w:t xml:space="preserve">, da corrispondersi in rate mensili, tuttavia il beneficio è concesso a condizione che il nucleo familiare di appartenenza del genitore richiedente sia in una </w:t>
      </w:r>
      <w:r>
        <w:rPr>
          <w:b/>
          <w:sz w:val="22"/>
          <w:szCs w:val="22"/>
        </w:rPr>
        <w:t>situazione economica corrispondente ad un valore dell'ISEE non superiore ai 25.000 euro annui</w:t>
      </w:r>
      <w:r>
        <w:rPr>
          <w:bCs w:val="0"/>
          <w:sz w:val="22"/>
          <w:szCs w:val="22"/>
        </w:rPr>
        <w:t xml:space="preserve">. </w:t>
      </w:r>
    </w:p>
    <w:p w:rsidR="00205FE4" w:rsidRDefault="00205FE4" w:rsidP="00205FE4">
      <w:pPr>
        <w:pStyle w:val="Defaul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Per i nuclei familiari in possesso di un ISEE non superiore a 7.000 euro annui, l'importo annuale dell'assegno è raddoppiato. </w:t>
      </w:r>
    </w:p>
    <w:p w:rsidR="00205FE4" w:rsidRDefault="00205FE4" w:rsidP="00205FE4">
      <w:pPr>
        <w:pStyle w:val="Default"/>
        <w:rPr>
          <w:b/>
          <w:sz w:val="22"/>
          <w:szCs w:val="22"/>
        </w:rPr>
      </w:pPr>
    </w:p>
    <w:p w:rsidR="00205FE4" w:rsidRDefault="00205FE4" w:rsidP="00205FE4">
      <w:pPr>
        <w:pStyle w:val="Default"/>
        <w:pBdr>
          <w:bottom w:val="single" w:sz="4" w:space="1" w:color="auto"/>
        </w:pBdr>
        <w:rPr>
          <w:bCs w:val="0"/>
          <w:sz w:val="22"/>
          <w:szCs w:val="22"/>
        </w:rPr>
      </w:pPr>
      <w:r>
        <w:rPr>
          <w:b/>
          <w:sz w:val="22"/>
          <w:szCs w:val="22"/>
        </w:rPr>
        <w:t xml:space="preserve">Come richiedere il Bonus Bebè </w:t>
      </w:r>
    </w:p>
    <w:p w:rsidR="00205FE4" w:rsidRDefault="00205FE4" w:rsidP="00205FE4">
      <w:pPr>
        <w:pStyle w:val="Defaul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L'assegno è </w:t>
      </w:r>
      <w:r>
        <w:rPr>
          <w:b/>
          <w:sz w:val="22"/>
          <w:szCs w:val="22"/>
        </w:rPr>
        <w:t>corrisposto direttamente dall'INPS</w:t>
      </w:r>
      <w:r>
        <w:rPr>
          <w:bCs w:val="0"/>
          <w:sz w:val="22"/>
          <w:szCs w:val="22"/>
        </w:rPr>
        <w:t xml:space="preserve">: la domanda va presentata dal </w:t>
      </w:r>
      <w:r>
        <w:rPr>
          <w:b/>
          <w:sz w:val="22"/>
          <w:szCs w:val="22"/>
        </w:rPr>
        <w:t>genitore convivente con il bambino</w:t>
      </w:r>
      <w:r>
        <w:rPr>
          <w:bCs w:val="0"/>
          <w:sz w:val="22"/>
          <w:szCs w:val="22"/>
        </w:rPr>
        <w:t xml:space="preserve">, anche affidatario e inviata </w:t>
      </w:r>
      <w:r>
        <w:rPr>
          <w:b/>
          <w:sz w:val="22"/>
          <w:szCs w:val="22"/>
        </w:rPr>
        <w:t xml:space="preserve">esclusivamente in via telematica </w:t>
      </w:r>
      <w:r>
        <w:rPr>
          <w:bCs w:val="0"/>
          <w:sz w:val="22"/>
          <w:szCs w:val="22"/>
        </w:rPr>
        <w:t xml:space="preserve">attraverso il sito web dell'istituto previdenziale (www.inps.it) </w:t>
      </w:r>
    </w:p>
    <w:p w:rsidR="00205FE4" w:rsidRDefault="00205FE4" w:rsidP="00205FE4">
      <w:pPr>
        <w:pStyle w:val="Default"/>
        <w:jc w:val="both"/>
        <w:rPr>
          <w:bCs w:val="0"/>
          <w:sz w:val="10"/>
          <w:szCs w:val="10"/>
        </w:rPr>
      </w:pPr>
    </w:p>
    <w:p w:rsidR="00205FE4" w:rsidRDefault="00205FE4" w:rsidP="00205FE4">
      <w:pPr>
        <w:pStyle w:val="Defaul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Se non si è in possesso di un PIN dispositivo e di credenziali d'accesso al portale, sarà possibile affidarsi al </w:t>
      </w:r>
      <w:r>
        <w:rPr>
          <w:b/>
          <w:sz w:val="22"/>
          <w:szCs w:val="22"/>
        </w:rPr>
        <w:t xml:space="preserve">patronato di zona </w:t>
      </w:r>
      <w:r>
        <w:rPr>
          <w:bCs w:val="0"/>
          <w:sz w:val="22"/>
          <w:szCs w:val="22"/>
        </w:rPr>
        <w:t xml:space="preserve">oppure contattare il </w:t>
      </w:r>
      <w:proofErr w:type="spellStart"/>
      <w:r>
        <w:rPr>
          <w:b/>
          <w:sz w:val="22"/>
          <w:szCs w:val="22"/>
        </w:rPr>
        <w:t>Contact</w:t>
      </w:r>
      <w:proofErr w:type="spellEnd"/>
      <w:r>
        <w:rPr>
          <w:b/>
          <w:sz w:val="22"/>
          <w:szCs w:val="22"/>
        </w:rPr>
        <w:t xml:space="preserve"> Center Integrato </w:t>
      </w:r>
      <w:r>
        <w:rPr>
          <w:bCs w:val="0"/>
          <w:sz w:val="22"/>
          <w:szCs w:val="22"/>
        </w:rPr>
        <w:t xml:space="preserve">tramite il numero verde 803.164 (numero gratuito da rete fissa) o il numero 06 164.164 (numero da rete mobile con tariffazione a carico dell'utenza chiamante). </w:t>
      </w:r>
    </w:p>
    <w:p w:rsidR="00205FE4" w:rsidRDefault="00205FE4" w:rsidP="00205FE4">
      <w:pPr>
        <w:pStyle w:val="Default"/>
        <w:jc w:val="both"/>
        <w:rPr>
          <w:bCs w:val="0"/>
          <w:sz w:val="10"/>
          <w:szCs w:val="10"/>
        </w:rPr>
      </w:pPr>
    </w:p>
    <w:p w:rsidR="00205FE4" w:rsidRDefault="00205FE4" w:rsidP="00205FE4">
      <w:pPr>
        <w:pStyle w:val="Defaul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Laddove si sia in possesso dei requisiti necessari, la domanda potrà essere presentata </w:t>
      </w:r>
      <w:r>
        <w:rPr>
          <w:b/>
          <w:sz w:val="22"/>
          <w:szCs w:val="22"/>
        </w:rPr>
        <w:t>dal giorno successivo alla nascita del figlio o al suo ingresso nel nucleo familiare in caso di adozione, e comunque entro 90 giorni da tale data</w:t>
      </w:r>
      <w:r>
        <w:rPr>
          <w:bCs w:val="0"/>
          <w:sz w:val="22"/>
          <w:szCs w:val="22"/>
        </w:rPr>
        <w:t xml:space="preserve">. </w:t>
      </w:r>
    </w:p>
    <w:p w:rsidR="00205FE4" w:rsidRDefault="00205FE4" w:rsidP="00205FE4">
      <w:pPr>
        <w:pStyle w:val="Defaul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Il bonus erogato nel corso del 2016 </w:t>
      </w:r>
      <w:r>
        <w:rPr>
          <w:b/>
          <w:sz w:val="22"/>
          <w:szCs w:val="22"/>
        </w:rPr>
        <w:t>non è soggetto a tassazione</w:t>
      </w:r>
      <w:r>
        <w:rPr>
          <w:bCs w:val="0"/>
          <w:sz w:val="22"/>
          <w:szCs w:val="22"/>
        </w:rPr>
        <w:t xml:space="preserve">, quindi non dovrà essere indicato in sede di dichiarazione dei redditi. </w:t>
      </w:r>
    </w:p>
    <w:p w:rsidR="00205FE4" w:rsidRDefault="00205FE4" w:rsidP="00205FE4">
      <w:pPr>
        <w:pStyle w:val="Default"/>
        <w:rPr>
          <w:b/>
          <w:sz w:val="22"/>
          <w:szCs w:val="22"/>
        </w:rPr>
      </w:pPr>
    </w:p>
    <w:p w:rsidR="00205FE4" w:rsidRDefault="00205FE4" w:rsidP="00205FE4">
      <w:pPr>
        <w:pStyle w:val="Default"/>
        <w:pBdr>
          <w:bottom w:val="single" w:sz="4" w:space="1" w:color="auto"/>
        </w:pBdr>
        <w:rPr>
          <w:bCs w:val="0"/>
          <w:sz w:val="22"/>
          <w:szCs w:val="22"/>
        </w:rPr>
      </w:pPr>
      <w:r>
        <w:rPr>
          <w:b/>
          <w:sz w:val="22"/>
          <w:szCs w:val="22"/>
        </w:rPr>
        <w:t xml:space="preserve">Cause di decadenza </w:t>
      </w:r>
    </w:p>
    <w:p w:rsidR="00205FE4" w:rsidRDefault="00205FE4" w:rsidP="00205FE4">
      <w:pPr>
        <w:pStyle w:val="Defaul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L'INPS interrompe l'erogazione dell'assegno a seguito di </w:t>
      </w:r>
      <w:r>
        <w:rPr>
          <w:b/>
          <w:sz w:val="22"/>
          <w:szCs w:val="22"/>
        </w:rPr>
        <w:t>eventi che ne determinano la decadenza</w:t>
      </w:r>
      <w:r>
        <w:rPr>
          <w:bCs w:val="0"/>
          <w:sz w:val="22"/>
          <w:szCs w:val="22"/>
        </w:rPr>
        <w:t xml:space="preserve">, ossia, decesso del figlio, revoca dell'adozione, decadenza dall'esercizio della responsabilità genitoriale, affidamento esclusivo del minore al genitore che non ha presentato la domanda e affidamento del minore a terzi. </w:t>
      </w:r>
    </w:p>
    <w:p w:rsidR="00205FE4" w:rsidRDefault="00205FE4" w:rsidP="00205FE4">
      <w:pPr>
        <w:pStyle w:val="Default"/>
        <w:jc w:val="both"/>
        <w:rPr>
          <w:bCs w:val="0"/>
          <w:sz w:val="10"/>
          <w:szCs w:val="10"/>
        </w:rPr>
      </w:pPr>
    </w:p>
    <w:p w:rsidR="00205FE4" w:rsidRDefault="00205FE4" w:rsidP="00205FE4">
      <w:pPr>
        <w:pStyle w:val="Defaul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Inoltre, l'interruzione avviene anche se vengono meno i requisiti richiesti dalla legge, ad esempio, i </w:t>
      </w:r>
      <w:r>
        <w:rPr>
          <w:b/>
          <w:sz w:val="22"/>
          <w:szCs w:val="22"/>
        </w:rPr>
        <w:t xml:space="preserve">parametri reddituali </w:t>
      </w:r>
      <w:r>
        <w:rPr>
          <w:bCs w:val="0"/>
          <w:sz w:val="22"/>
          <w:szCs w:val="22"/>
        </w:rPr>
        <w:t xml:space="preserve">(ISEE). </w:t>
      </w:r>
    </w:p>
    <w:p w:rsidR="00205FE4" w:rsidRDefault="00205FE4" w:rsidP="00205FE4">
      <w:pPr>
        <w:spacing w:after="0"/>
        <w:rPr>
          <w:rFonts w:ascii="Verdana" w:hAnsi="Verdana"/>
          <w:bCs/>
          <w:sz w:val="10"/>
          <w:szCs w:val="10"/>
        </w:rPr>
      </w:pPr>
    </w:p>
    <w:p w:rsidR="00085F52" w:rsidRPr="00205FE4" w:rsidRDefault="00205FE4" w:rsidP="00205FE4">
      <w:pPr>
        <w:spacing w:after="0"/>
        <w:rPr>
          <w:rFonts w:ascii="Verdana" w:hAnsi="Verdana"/>
        </w:rPr>
      </w:pPr>
      <w:r w:rsidRPr="00205FE4">
        <w:rPr>
          <w:rFonts w:ascii="Verdana" w:hAnsi="Verdana"/>
          <w:bCs/>
        </w:rPr>
        <w:t>Il soggetto richiedente è tenuto a comunicare all'INPS nell'immediato, e comunque entro 30 giorni, il verificarsi di una delle cause di decadenza sopra riportate.</w:t>
      </w:r>
    </w:p>
    <w:sectPr w:rsidR="00085F52" w:rsidRPr="00205FE4" w:rsidSect="00085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5FE4"/>
    <w:rsid w:val="000758D7"/>
    <w:rsid w:val="00085F52"/>
    <w:rsid w:val="00205FE4"/>
    <w:rsid w:val="003310F1"/>
    <w:rsid w:val="0096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Cs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FE4"/>
    <w:pPr>
      <w:spacing w:after="200" w:line="276" w:lineRule="auto"/>
      <w:jc w:val="left"/>
    </w:pPr>
    <w:rPr>
      <w:rFonts w:eastAsia="Calibri"/>
      <w:bCs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5FE4"/>
    <w:pPr>
      <w:autoSpaceDE w:val="0"/>
      <w:autoSpaceDN w:val="0"/>
      <w:adjustRightInd w:val="0"/>
      <w:jc w:val="left"/>
    </w:pPr>
    <w:rPr>
      <w:rFonts w:ascii="Verdana" w:hAnsi="Verdana" w:cs="Verdan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05F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FE4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iovagnoli@comune.maceratafeltria.p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francesca.giovagnoli</dc:creator>
  <cp:lastModifiedBy>francesca.giovagnoli</cp:lastModifiedBy>
  <cp:revision>1</cp:revision>
  <dcterms:created xsi:type="dcterms:W3CDTF">2017-08-25T07:19:00Z</dcterms:created>
  <dcterms:modified xsi:type="dcterms:W3CDTF">2017-08-25T07:22:00Z</dcterms:modified>
</cp:coreProperties>
</file>